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schváleniu správy o činnosti organizácie SAV za rok 2022</w:t>
      </w:r>
    </w:p>
    <w:p/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správu o činnosti ÚVSK SAV, v. v. i.</w:t>
      </w:r>
      <w:bookmarkStart w:id="0" w:name="_GoBack"/>
      <w:bookmarkEnd w:id="0"/>
      <w:r>
        <w:rPr>
          <w:color w:val="000000"/>
        </w:rPr>
        <w:t xml:space="preserve"> za rok 2022 a jednohlasne správu schválila.</w:t>
      </w:r>
    </w:p>
    <w:p/>
    <w:p>
      <w:r>
        <w:t>V Bratislave, 31.1.2023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3</cp:revision>
  <cp:lastPrinted>2018-07-23T13:39:00Z</cp:lastPrinted>
  <dcterms:created xsi:type="dcterms:W3CDTF">2023-02-07T13:36:00Z</dcterms:created>
  <dcterms:modified xsi:type="dcterms:W3CDTF">2023-02-07T13:36:00Z</dcterms:modified>
</cp:coreProperties>
</file>